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 w:rsidR="00BA3D5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и развёртывание явления дееспособности Систем Аппаратов Частностей 3584х дееспособных Частей </w:t>
      </w:r>
      <w:r w:rsidR="00BA3D5A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с явлением соответствующих видов М</w:t>
      </w:r>
      <w:r w:rsidR="00BA3D5A">
        <w:rPr>
          <w:rFonts w:ascii="Times New Roman" w:hAnsi="Times New Roman" w:cs="Times New Roman"/>
          <w:b/>
          <w:sz w:val="24"/>
          <w:szCs w:val="24"/>
        </w:rPr>
        <w:t xml:space="preserve">г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Управления всего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 всём явлением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Владыки </w:t>
      </w:r>
      <w:r w:rsidR="00BA3D5A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A3D5A">
        <w:rPr>
          <w:rFonts w:ascii="Times New Roman" w:hAnsi="Times New Roman" w:cs="Times New Roman"/>
          <w:b/>
          <w:sz w:val="24"/>
          <w:szCs w:val="24"/>
        </w:rPr>
        <w:t>ВЦ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 </w:t>
      </w:r>
      <w:r w:rsidR="00BA3D5A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явления </w:t>
      </w:r>
      <w:r w:rsidR="00BA3D5A">
        <w:rPr>
          <w:rFonts w:ascii="Times New Roman" w:hAnsi="Times New Roman" w:cs="Times New Roman"/>
          <w:b/>
          <w:bCs/>
          <w:sz w:val="24"/>
          <w:szCs w:val="24"/>
        </w:rPr>
        <w:t>ВЦ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Реальностью ракурсом </w:t>
      </w:r>
      <w:r w:rsidR="00BA3D5A">
        <w:rPr>
          <w:rFonts w:ascii="Times New Roman" w:hAnsi="Times New Roman" w:cs="Times New Roman"/>
          <w:b/>
          <w:bCs/>
          <w:sz w:val="24"/>
          <w:szCs w:val="24"/>
        </w:rPr>
        <w:t>ВЦР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D5A">
        <w:rPr>
          <w:rFonts w:ascii="Times New Roman" w:hAnsi="Times New Roman" w:cs="Times New Roman"/>
          <w:b/>
          <w:bCs/>
          <w:sz w:val="24"/>
          <w:szCs w:val="24"/>
        </w:rPr>
        <w:t>ИВР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собою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нас, синтезируемс</w:t>
      </w:r>
      <w:r>
        <w:rPr>
          <w:rFonts w:ascii="Times New Roman" w:hAnsi="Times New Roman" w:cs="Times New Roman"/>
          <w:sz w:val="24"/>
          <w:szCs w:val="24"/>
        </w:rPr>
        <w:t xml:space="preserve">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 переходим в зал 4032х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Реальный явленно, развёртываемся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 Владык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83го Синтеза в форме.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тяжаем 3 Синтез Синтеза Изначально Вышестоящего Отца, прося преобразить каждого из нас и синтез нас, дееспособные Части Владыки Изначально Вышестоящего Отца на соответствующее количество явления Систем, соответствующее количество явления Аппаратов, и соотв</w:t>
      </w:r>
      <w:r>
        <w:rPr>
          <w:rFonts w:ascii="Times New Roman" w:hAnsi="Times New Roman" w:cs="Times New Roman"/>
          <w:sz w:val="24"/>
          <w:szCs w:val="24"/>
        </w:rPr>
        <w:t xml:space="preserve">етствующее количество явления Частностей в каждой из Частей каждого из нас и, возжигаясь тремя Синтез Синтезами Изначально Вышестоящего Отца, преображаемся ими. </w:t>
      </w:r>
      <w:r>
        <w:rPr>
          <w:rFonts w:ascii="Times New Roman" w:hAnsi="Times New Roman" w:cs="Times New Roman"/>
          <w:i/>
          <w:iCs/>
          <w:sz w:val="24"/>
          <w:szCs w:val="24"/>
        </w:rPr>
        <w:t>(длительная пауза)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</w:t>
      </w:r>
      <w:r>
        <w:rPr>
          <w:rFonts w:ascii="Times New Roman" w:hAnsi="Times New Roman" w:cs="Times New Roman"/>
          <w:sz w:val="24"/>
          <w:szCs w:val="24"/>
        </w:rPr>
        <w:t xml:space="preserve">щим Отцом, переходим в зал Изначально Вышестоящего Отца 4097ми Изначально Вышестоящий Реальный явленно,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3584 Системы в каждую из 3584х дееспособных Частей Владыки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3584 Синтеза соответствующих 3584х Систем в каждой из 3584х Частей Владыки Изначально Вышестоящего Отца в дееспособности этих Систем 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3584мя Синтезами Изначально Вышес</w:t>
      </w:r>
      <w:r>
        <w:rPr>
          <w:rFonts w:ascii="Times New Roman" w:hAnsi="Times New Roman" w:cs="Times New Roman"/>
          <w:sz w:val="24"/>
          <w:szCs w:val="24"/>
        </w:rPr>
        <w:t>тоящего Отца, преображаемся ими.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3584мя Системами Изначально Вышестоящего Отца,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3584 вида Метагалактического Управления 3584х видов Систем Частей 3584х дееспособных Владыки Изначал</w:t>
      </w:r>
      <w:r>
        <w:rPr>
          <w:rFonts w:ascii="Times New Roman" w:hAnsi="Times New Roman" w:cs="Times New Roman"/>
          <w:b/>
          <w:bCs/>
          <w:sz w:val="24"/>
          <w:szCs w:val="24"/>
        </w:rPr>
        <w:t>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3584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ими, развёртываем Метагалактическое Управление Систем 3584х дееспособных Частей Владыки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 собою. 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3584 Аппарата в каждую из 3584х Систем каждой из 3584х Частей дееспособных Владыки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стяжая 3584 вида Ме</w:t>
      </w:r>
      <w:r>
        <w:rPr>
          <w:rFonts w:ascii="Times New Roman" w:hAnsi="Times New Roman" w:cs="Times New Roman"/>
          <w:b/>
          <w:bCs/>
          <w:sz w:val="24"/>
          <w:szCs w:val="24"/>
        </w:rPr>
        <w:t>тагалактического Управления 3584х Аппаратов в синтезе каждой Системы каждой Части дееспособных Частей Владыки Изначально Вышестоящего Отца с явлением дееспособных Аппаратов дееспособных Систем дееспособных Частей Владыки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стяжаем 3584 Синтеза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преображаемся ими в синтезе всё во всём собою.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3584 Частности в каждый из 3584х </w:t>
      </w:r>
      <w:r>
        <w:rPr>
          <w:rFonts w:ascii="Times New Roman" w:hAnsi="Times New Roman" w:cs="Times New Roman"/>
          <w:b/>
          <w:bCs/>
          <w:sz w:val="24"/>
          <w:szCs w:val="24"/>
        </w:rPr>
        <w:t>Аппаратов в каждую из 3584х Систем каждой 3584х Частей Изначально Вышестоящего Отца явлением дееспособных Частей Владыки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стяжая 3584 вида Метагалактического Управления Частностей соответствующего явления Аппаратов Систем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Частей всё во всём Владыки Изначально Вышестоящего Отца собою.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3584 Синтеза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явлением дееспособности Частностей, дееспособ</w:t>
      </w:r>
      <w:r>
        <w:rPr>
          <w:rFonts w:ascii="Times New Roman" w:hAnsi="Times New Roman" w:cs="Times New Roman"/>
          <w:sz w:val="24"/>
          <w:szCs w:val="24"/>
        </w:rPr>
        <w:t xml:space="preserve">ности Аппаратов, дееспособности Систем, дееспособности Частей Владыки Изначально Вышестоящего Отца Высокого Цельного Человека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 явлением Метагалактического Управления каждым из нас и, возжигаясь стяжёнными С</w:t>
      </w:r>
      <w:r>
        <w:rPr>
          <w:rFonts w:ascii="Times New Roman" w:hAnsi="Times New Roman" w:cs="Times New Roman"/>
          <w:sz w:val="24"/>
          <w:szCs w:val="24"/>
        </w:rPr>
        <w:t>интезами Изначально Вышестоящего Отца, преображаемся ими, развёртываясь этим собою.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b/>
          <w:bCs/>
          <w:sz w:val="24"/>
          <w:szCs w:val="24"/>
        </w:rPr>
        <w:t>просим сотворить Изначально Вышестоящего Отца 3584 Частности в каждый из 3584х Аппаратов, прося сотворить 3584 Аппарата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каждой из 3584х Систем, прося сотворить каждую из 3584х Систем в каждой из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3584х Частей, прося сотворить каждую из 3584х Частей Владыки Изначально Вышестоящего Отца Высокого Цельного Человека Изначально Вышестоящего Отца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sz w:val="24"/>
          <w:szCs w:val="24"/>
        </w:rPr>
        <w:t xml:space="preserve"> и, синтезиру</w:t>
      </w:r>
      <w:r>
        <w:rPr>
          <w:rFonts w:ascii="Times New Roman" w:hAnsi="Times New Roman" w:cs="Times New Roman"/>
          <w:sz w:val="24"/>
          <w:szCs w:val="24"/>
        </w:rPr>
        <w:t xml:space="preserve">ясь с Изначально Вышестоящим Отцом ракурсом явления Высокой Цельной Реальности Метагалактики синтеза Высоких Цельных Реальностей Изначально Вышестоящих Реальностей всё во всём собою, просим Изначально Вышестоящего Отца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сотворить явление Владыки Изначально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Вышестоящего Отца и Высокого Цельного Человека Изначально Вышестоящего Отца соответствующими Частностями, Аппаратами, Системами и Частями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 Высокой Цельной Реальностью ракурсом Высоких Цельных Реальностей Изначально Вышестоящих Реальностей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Ц</w:t>
      </w:r>
      <w:r>
        <w:rPr>
          <w:rFonts w:ascii="Times New Roman" w:hAnsi="Times New Roman" w:cs="Times New Roman"/>
          <w:b/>
          <w:bCs/>
          <w:sz w:val="24"/>
          <w:szCs w:val="24"/>
        </w:rPr>
        <w:t>ельного Человека Изначально Вышестоящего Отца и Владыки Изначально Вышестоящего Отца в синтезе их физически собою.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(пауза)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</w:t>
      </w:r>
      <w:r>
        <w:rPr>
          <w:rFonts w:ascii="Times New Roman" w:hAnsi="Times New Roman" w:cs="Times New Roman"/>
          <w:sz w:val="24"/>
          <w:szCs w:val="24"/>
        </w:rPr>
        <w:t xml:space="preserve">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стяжаем Синтез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преображаемся им.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 возвращаемся в физич</w:t>
      </w:r>
      <w:r>
        <w:rPr>
          <w:rFonts w:ascii="Times New Roman" w:hAnsi="Times New Roman" w:cs="Times New Roman"/>
          <w:sz w:val="24"/>
          <w:szCs w:val="24"/>
        </w:rPr>
        <w:t>ескую реальность каждым из нас, развёртываясь всем стяжённым и возож</w:t>
      </w:r>
      <w:r w:rsidR="00BA3D5A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ённым физически собою.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</w:t>
      </w:r>
      <w:r w:rsidR="00BA3D5A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ённое в Изначально Вышестоящий Дом Изначально Вышестоящего Отца, в Изначально Вышестоящие Дома Изначально Вышестоящего Отца 4031й и </w:t>
      </w:r>
      <w:r>
        <w:rPr>
          <w:rFonts w:ascii="Times New Roman" w:hAnsi="Times New Roman" w:cs="Times New Roman"/>
          <w:sz w:val="24"/>
          <w:szCs w:val="24"/>
        </w:rPr>
        <w:t>4013й Изначально Вышестоящих Реальностей Санкт-Петербург и Ладога соответственно,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</w:t>
      </w:r>
      <w:r>
        <w:rPr>
          <w:rFonts w:ascii="Times New Roman" w:hAnsi="Times New Roman" w:cs="Times New Roman"/>
          <w:sz w:val="24"/>
          <w:szCs w:val="24"/>
        </w:rPr>
        <w:t xml:space="preserve"> практики.</w:t>
      </w:r>
    </w:p>
    <w:p w:rsidR="00000000" w:rsidRDefault="0047228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BA3D5A" w:rsidRDefault="00BA3D5A">
      <w:pPr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A3D5A" w:rsidP="00BA3D5A">
      <w:pPr>
        <w:spacing w:after="0" w:line="100" w:lineRule="atLeast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Набор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</w:t>
      </w:r>
    </w:p>
    <w:bookmarkEnd w:id="0"/>
    <w:p w:rsidR="0047228A" w:rsidRDefault="0047228A">
      <w:pPr>
        <w:spacing w:after="0" w:line="100" w:lineRule="atLeast"/>
        <w:ind w:firstLine="45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 xml:space="preserve">Аватар ИВ Человека ИВО 4031 ИВР, ИВ 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Анттила</w:t>
      </w:r>
      <w:proofErr w:type="spellEnd"/>
    </w:p>
    <w:sectPr w:rsidR="0047228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454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8A" w:rsidRDefault="0047228A">
      <w:pPr>
        <w:spacing w:after="0" w:line="240" w:lineRule="auto"/>
      </w:pPr>
      <w:r>
        <w:separator/>
      </w:r>
    </w:p>
  </w:endnote>
  <w:endnote w:type="continuationSeparator" w:id="0">
    <w:p w:rsidR="0047228A" w:rsidRDefault="0047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22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22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22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8A" w:rsidRDefault="0047228A">
      <w:pPr>
        <w:spacing w:after="0" w:line="240" w:lineRule="auto"/>
      </w:pPr>
      <w:r>
        <w:separator/>
      </w:r>
    </w:p>
  </w:footnote>
  <w:footnote w:type="continuationSeparator" w:id="0">
    <w:p w:rsidR="0047228A" w:rsidRDefault="0047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228A">
    <w:pPr>
      <w:pStyle w:val="a7"/>
      <w:jc w:val="center"/>
    </w:pPr>
    <w:r>
      <w:rPr>
        <w:rFonts w:ascii="Times New Roman" w:hAnsi="Times New Roman" w:cs="Times New Roman"/>
      </w:rPr>
      <w:t>83(8) Профессиональный Политический Синтез. 28-29 апреля 2018. ИВДИВО 4031 ИВР, Санкт-Петербург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22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5A"/>
    <w:rsid w:val="0047228A"/>
    <w:rsid w:val="00B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F5A4FF-D4FD-4837-BD39-A71BE39A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paragraph" w:customStyle="1" w:styleId="berschrift">
    <w:name w:val="Überschrift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Beschriftung">
    <w:name w:val="Beschriftung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cp:lastModifiedBy>Lada Agarkova</cp:lastModifiedBy>
  <cp:revision>2</cp:revision>
  <cp:lastPrinted>1601-01-01T00:00:00Z</cp:lastPrinted>
  <dcterms:created xsi:type="dcterms:W3CDTF">2018-05-02T08:50:00Z</dcterms:created>
  <dcterms:modified xsi:type="dcterms:W3CDTF">2018-05-02T08:50:00Z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