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Pr="00F16D7C" w:rsidRDefault="00F7528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7C">
        <w:rPr>
          <w:rFonts w:ascii="Times New Roman" w:eastAsia="Times New Roman" w:hAnsi="Times New Roman" w:cs="Times New Roman"/>
          <w:sz w:val="28"/>
          <w:szCs w:val="28"/>
        </w:rPr>
        <w:t>Изначально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Отец</w:t>
      </w:r>
    </w:p>
    <w:p w:rsidR="00133956" w:rsidRPr="00F16D7C" w:rsidRDefault="00F7528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7C">
        <w:rPr>
          <w:rFonts w:ascii="Times New Roman" w:eastAsia="Times New Roman" w:hAnsi="Times New Roman" w:cs="Times New Roman"/>
          <w:sz w:val="28"/>
          <w:szCs w:val="28"/>
        </w:rPr>
        <w:t>Изначально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Изначально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Вышестоящего</w:t>
      </w:r>
      <w:r w:rsidR="00A4351D" w:rsidRPr="00F16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D7C">
        <w:rPr>
          <w:rFonts w:ascii="Times New Roman" w:eastAsia="Times New Roman" w:hAnsi="Times New Roman" w:cs="Times New Roman"/>
          <w:sz w:val="28"/>
          <w:szCs w:val="28"/>
        </w:rPr>
        <w:t>Отца</w:t>
      </w: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Pr="0070678D" w:rsidRDefault="00F7528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8D"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A4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Pr="0070678D" w:rsidRDefault="00F7528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8D"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A4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78D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F7528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8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Pr="0070678D" w:rsidRDefault="006523DD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A4351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A4351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A4351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A4351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A4351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A4351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Pr="0070678D" w:rsidRDefault="000A2E7C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D23835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75286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D23835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F75286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A43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42EE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</w:t>
      </w:r>
      <w:r w:rsidR="00AA64DA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9D42EE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деся</w:t>
      </w:r>
      <w:r w:rsidR="006523DD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A43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23835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</w:t>
      </w:r>
      <w:r w:rsidR="003B66C4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</w:t>
      </w:r>
      <w:r w:rsidR="00F75286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A43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</w:p>
    <w:p w:rsidR="00133956" w:rsidRPr="0070678D" w:rsidRDefault="00F7528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A43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A43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6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4E2" w:rsidRPr="0070678D" w:rsidRDefault="006514E2" w:rsidP="00E36BC6">
      <w:pPr>
        <w:pStyle w:val="af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Высшая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информация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</w:p>
    <w:p w:rsidR="006514E2" w:rsidRPr="0070678D" w:rsidRDefault="006514E2" w:rsidP="00E36BC6">
      <w:pPr>
        <w:pStyle w:val="af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Человек-Аватар</w:t>
      </w:r>
      <w:proofErr w:type="spellEnd"/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Отца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Высшей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космической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реализации.</w:t>
      </w:r>
    </w:p>
    <w:p w:rsidR="006514E2" w:rsidRPr="0070678D" w:rsidRDefault="006514E2" w:rsidP="00E36BC6">
      <w:pPr>
        <w:pStyle w:val="af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Парадигма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Отца-человек-субъекта</w:t>
      </w:r>
      <w:proofErr w:type="spellEnd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.</w:t>
      </w:r>
    </w:p>
    <w:p w:rsidR="006514E2" w:rsidRPr="0070678D" w:rsidRDefault="006514E2" w:rsidP="00E36BC6">
      <w:pPr>
        <w:pStyle w:val="af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Всеизвечный</w:t>
      </w:r>
      <w:proofErr w:type="spellEnd"/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Синтезкосмос</w:t>
      </w:r>
      <w:proofErr w:type="spellEnd"/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</w:p>
    <w:p w:rsidR="006514E2" w:rsidRPr="0070678D" w:rsidRDefault="006514E2" w:rsidP="00E36BC6">
      <w:pPr>
        <w:pStyle w:val="af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Синтезный</w:t>
      </w:r>
      <w:proofErr w:type="spellEnd"/>
      <w:r w:rsidR="00A4351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70678D">
        <w:rPr>
          <w:rFonts w:ascii="Times New Roman" w:hAnsi="Times New Roman"/>
          <w:b/>
          <w:bCs/>
          <w:color w:val="002060"/>
          <w:sz w:val="28"/>
          <w:szCs w:val="28"/>
        </w:rPr>
        <w:t>мир.</w:t>
      </w: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D7C" w:rsidRDefault="00F16D7C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D7C" w:rsidRDefault="00F16D7C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BC6" w:rsidRPr="0070678D" w:rsidRDefault="00E36BC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13395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70678D" w:rsidRDefault="00F75286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A43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A43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70678D" w:rsidRDefault="007F639B" w:rsidP="00E36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23835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75286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23835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43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3835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70AF7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 w:rsidR="006523DD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43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37F4A" w:rsidRPr="007067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33956" w:rsidRPr="0070678D" w:rsidRDefault="00133956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78D" w:rsidRPr="0070678D" w:rsidRDefault="0070678D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78D" w:rsidRPr="0070678D" w:rsidRDefault="0070678D" w:rsidP="00706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Конспект</w:t>
      </w:r>
    </w:p>
    <w:sdt>
      <w:sdtPr>
        <w:id w:val="14747159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</w:sdtEndPr>
      <w:sdtContent>
        <w:p w:rsidR="00E36BC6" w:rsidRDefault="00E36BC6">
          <w:pPr>
            <w:pStyle w:val="ad"/>
          </w:pPr>
          <w:r>
            <w:t>Оглавление</w:t>
          </w:r>
        </w:p>
        <w:p w:rsidR="00F16D7C" w:rsidRDefault="00E36BC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579646" w:history="1">
            <w:r w:rsidR="00F16D7C"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Часть 1</w:t>
            </w:r>
            <w:r w:rsidR="00F16D7C">
              <w:rPr>
                <w:noProof/>
                <w:webHidden/>
              </w:rPr>
              <w:tab/>
            </w:r>
            <w:r w:rsidR="00F16D7C">
              <w:rPr>
                <w:noProof/>
                <w:webHidden/>
              </w:rPr>
              <w:fldChar w:fldCharType="begin"/>
            </w:r>
            <w:r w:rsidR="00F16D7C">
              <w:rPr>
                <w:noProof/>
                <w:webHidden/>
              </w:rPr>
              <w:instrText xml:space="preserve"> PAGEREF _Toc215579646 \h </w:instrText>
            </w:r>
            <w:r w:rsidR="00F16D7C">
              <w:rPr>
                <w:noProof/>
                <w:webHidden/>
              </w:rPr>
            </w:r>
            <w:r w:rsidR="00F16D7C">
              <w:rPr>
                <w:noProof/>
                <w:webHidden/>
              </w:rPr>
              <w:fldChar w:fldCharType="separate"/>
            </w:r>
            <w:r w:rsidR="00F16D7C">
              <w:rPr>
                <w:noProof/>
                <w:webHidden/>
              </w:rPr>
              <w:t>4</w:t>
            </w:r>
            <w:r w:rsidR="00F16D7C"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47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Практика 1. </w:t>
            </w:r>
            <w:r w:rsidRPr="00790D39">
              <w:rPr>
                <w:rStyle w:val="ae"/>
                <w:rFonts w:ascii="Times New Roman" w:hAnsi="Times New Roman" w:cs="Times New Roman"/>
                <w:noProof/>
              </w:rPr>
              <w:t>Вхождение в 55 Синтез ИВО. Стяжание шести видов ИВДИВО и восьми видов космосов.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48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2. Первостяжание. Стяжание восемь видов реализаций ракурсом восьми видов миров. Стяжание восьми видов парадигм восьми реализаций от космического Изначального до космического Аватара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49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3. Стяжание четырёх видов Я-Есмь.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0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1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4. Преображение Я-Есмь каждого из нас Всетикой ИВО. Стяжание Я-Есмь ИВ Отца Человеком-Аватаром собою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2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5. Стяжание 35 космоса и Абсолютного Огня. Вхождение в ночную подготовку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3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4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6. Стяжание результатов ночной подготовки. Стяжание 64 Огня 64-ёх Отец-Аватаров. Стяжание разработки парадигмы 64-мя Огнями. Стяжание потенциализации работы делами с 64-мя Отец-Аватарами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5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7. Стяжание восьми Частей стандартом 55-го Синтеза ИВО. Знакомство с ИВАС ИВО стандартом 55-го Синтеза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6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8. Стяжание Лотоса Духа Человека-Аватара Учителя ИВО стандарта четвёртого курса Синтеза. Стяжание Парадигмы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7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8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9. Стяжание четырёх видов информации. Вхождение в организацию Высшей ИВДИВО-космической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59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10. Стяжание Человек-Землян 6 космоса и Абсолютного Огня для них. Стяжание пяти видов тел 35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60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11. Стяжание подготовок четвёртого вида реализаций. Стяжание Человека-Аватара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D7C" w:rsidRDefault="00F16D7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579661" w:history="1">
            <w:r w:rsidRPr="00790D39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12.</w:t>
            </w:r>
            <w:r w:rsidRPr="00790D39">
              <w:rPr>
                <w:rStyle w:val="ae"/>
                <w:rFonts w:ascii="Times New Roman" w:eastAsia="Times New Roman" w:hAnsi="Times New Roman" w:cs="Times New Roman"/>
                <w:noProof/>
                <w:bdr w:val="none" w:sz="0" w:space="0" w:color="auto" w:frame="1"/>
              </w:rPr>
              <w:t xml:space="preserve">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6BC6" w:rsidRDefault="00E36BC6">
          <w:r>
            <w:fldChar w:fldCharType="end"/>
          </w:r>
        </w:p>
      </w:sdtContent>
    </w:sdt>
    <w:p w:rsidR="00170A4B" w:rsidRPr="0070678D" w:rsidRDefault="00170A4B" w:rsidP="0070678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B66C4" w:rsidRPr="0070678D" w:rsidRDefault="003B66C4" w:rsidP="0070678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23835" w:rsidRPr="0070678D" w:rsidRDefault="00D23835" w:rsidP="0070678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D23835" w:rsidRPr="0070678D" w:rsidRDefault="00D23835" w:rsidP="007067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Кут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D23835" w:rsidRPr="0070678D" w:rsidRDefault="00D23835" w:rsidP="007067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70678D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A4351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:rsidR="006514E2" w:rsidRPr="0070678D" w:rsidRDefault="006514E2" w:rsidP="007067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0678D">
        <w:rPr>
          <w:rFonts w:ascii="Times New Roman" w:hAnsi="Times New Roman" w:cs="Times New Roman"/>
          <w:sz w:val="20"/>
          <w:szCs w:val="20"/>
        </w:rPr>
        <w:t>448.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64.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ИВДИВО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sz w:val="20"/>
          <w:szCs w:val="20"/>
        </w:rPr>
        <w:t>Отец-человек-субъекта</w:t>
      </w:r>
      <w:proofErr w:type="spellEnd"/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Отца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14E2" w:rsidRPr="0070678D" w:rsidRDefault="006514E2" w:rsidP="0070678D">
      <w:pPr>
        <w:pStyle w:val="a9"/>
        <w:numPr>
          <w:ilvl w:val="0"/>
          <w:numId w:val="17"/>
        </w:numPr>
        <w:spacing w:after="0" w:line="240" w:lineRule="auto"/>
        <w:ind w:left="360"/>
        <w:jc w:val="both"/>
        <w:rPr>
          <w:rFonts w:cs="Times New Roman"/>
          <w:color w:val="0070C0"/>
          <w:sz w:val="20"/>
          <w:szCs w:val="20"/>
        </w:rPr>
      </w:pPr>
      <w:r w:rsidRPr="0070678D">
        <w:rPr>
          <w:rFonts w:cs="Times New Roman"/>
          <w:color w:val="0070C0"/>
          <w:sz w:val="20"/>
          <w:szCs w:val="20"/>
        </w:rPr>
        <w:t>Стяжание</w:t>
      </w:r>
      <w:r w:rsidR="00A4351D">
        <w:rPr>
          <w:rFonts w:cs="Times New Roman"/>
          <w:color w:val="0070C0"/>
          <w:sz w:val="20"/>
          <w:szCs w:val="20"/>
        </w:rPr>
        <w:t xml:space="preserve"> </w:t>
      </w:r>
      <w:r w:rsidRPr="0070678D">
        <w:rPr>
          <w:rFonts w:cs="Times New Roman"/>
          <w:color w:val="0070C0"/>
          <w:sz w:val="20"/>
          <w:szCs w:val="20"/>
        </w:rPr>
        <w:t>архетипов</w:t>
      </w:r>
      <w:r w:rsidR="00A4351D">
        <w:rPr>
          <w:rFonts w:cs="Times New Roman"/>
          <w:color w:val="0070C0"/>
          <w:sz w:val="20"/>
          <w:szCs w:val="20"/>
        </w:rPr>
        <w:t xml:space="preserve"> </w:t>
      </w:r>
      <w:r w:rsidRPr="0070678D">
        <w:rPr>
          <w:rFonts w:cs="Times New Roman"/>
          <w:color w:val="0070C0"/>
          <w:sz w:val="20"/>
          <w:szCs w:val="20"/>
        </w:rPr>
        <w:t>ИВДИВО:</w:t>
      </w:r>
    </w:p>
    <w:p w:rsidR="006514E2" w:rsidRPr="0070678D" w:rsidRDefault="006514E2" w:rsidP="0070678D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6514E2" w:rsidRPr="0070678D" w:rsidRDefault="006514E2" w:rsidP="0070678D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6514E2" w:rsidRPr="0070678D" w:rsidRDefault="006514E2" w:rsidP="0070678D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8192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1024</w:t>
      </w:r>
    </w:p>
    <w:p w:rsidR="006514E2" w:rsidRPr="0070678D" w:rsidRDefault="006514E2" w:rsidP="0070678D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Архетипов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6514E2" w:rsidRPr="0070678D" w:rsidRDefault="006514E2" w:rsidP="0070678D">
      <w:pPr>
        <w:numPr>
          <w:ilvl w:val="0"/>
          <w:numId w:val="3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70678D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архетипов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6514E2" w:rsidRPr="0070678D" w:rsidRDefault="006514E2" w:rsidP="0070678D">
      <w:pPr>
        <w:numPr>
          <w:ilvl w:val="0"/>
          <w:numId w:val="3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lastRenderedPageBreak/>
        <w:t>Наделение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6514E2" w:rsidRPr="0070678D" w:rsidRDefault="006514E2" w:rsidP="0070678D">
      <w:pPr>
        <w:numPr>
          <w:ilvl w:val="0"/>
          <w:numId w:val="3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numPr>
          <w:ilvl w:val="0"/>
          <w:numId w:val="3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Подготовок,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Компетенций,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Полномочий,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Архетипы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6514E2" w:rsidRPr="0070678D" w:rsidRDefault="006514E2" w:rsidP="0070678D">
      <w:pPr>
        <w:numPr>
          <w:ilvl w:val="0"/>
          <w:numId w:val="3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5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стяжённые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Архетипы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6514E2" w:rsidRPr="0070678D" w:rsidRDefault="006514E2" w:rsidP="0070678D">
      <w:pPr>
        <w:numPr>
          <w:ilvl w:val="0"/>
          <w:numId w:val="3"/>
        </w:numPr>
        <w:spacing w:after="0" w:line="240" w:lineRule="auto"/>
        <w:ind w:left="53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Расширение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архетипов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пяти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70678D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70678D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Светом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Ипостасных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Трансвизорных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реализованного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мирового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мирового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Синтезтел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тонкого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архетипе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0000"/>
          <w:sz w:val="20"/>
          <w:szCs w:val="20"/>
        </w:rPr>
        <w:t>503.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55.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тело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Hlk201740407"/>
      <w:proofErr w:type="spellStart"/>
      <w:r w:rsidRPr="0070678D">
        <w:rPr>
          <w:rFonts w:ascii="Times New Roman" w:hAnsi="Times New Roman" w:cs="Times New Roman"/>
          <w:color w:val="000000"/>
          <w:sz w:val="20"/>
          <w:szCs w:val="20"/>
        </w:rPr>
        <w:t>Человек-Аватара</w:t>
      </w:r>
      <w:bookmarkEnd w:id="0"/>
      <w:proofErr w:type="spellEnd"/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439.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55.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парадигма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375.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55.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всетическое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311.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ИВДИВО-тело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я-есмь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247.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55.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1" w:name="_Hlk175932745"/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всеизвечного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вечного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сверхкосмоса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1"/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183.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55.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прапарадигма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119.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55.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правсетическое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055.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ИВДИВО-тело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прая-есмь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семи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Аватаров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proofErr w:type="gramEnd"/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00FF"/>
          <w:sz w:val="20"/>
          <w:szCs w:val="20"/>
        </w:rPr>
        <w:t>Человек-Аватар</w:t>
      </w:r>
      <w:proofErr w:type="spellEnd"/>
      <w:r w:rsidR="00A4351D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000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FF0000"/>
          <w:sz w:val="20"/>
          <w:szCs w:val="20"/>
        </w:rPr>
        <w:t>Я-Есмь</w:t>
      </w:r>
      <w:proofErr w:type="spellEnd"/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Савва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Я-Есмь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bookmarkStart w:id="2" w:name="_Hlk54207630"/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Левий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2"/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3" w:name="_Hlk29891661"/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Всетики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3"/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bookmarkStart w:id="4" w:name="_Hlk54251509"/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Андроник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5" w:name="_Hlk122084433"/>
      <w:bookmarkEnd w:id="4"/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ИВДИВО-Тела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Я-есмь</w:t>
      </w:r>
      <w:bookmarkEnd w:id="5"/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sz w:val="20"/>
          <w:szCs w:val="20"/>
        </w:rPr>
        <w:t>Жорж</w:t>
      </w:r>
      <w:r w:rsidR="00A435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FF0000"/>
          <w:sz w:val="20"/>
          <w:szCs w:val="20"/>
        </w:rPr>
        <w:t>Пра-я-есмь</w:t>
      </w:r>
      <w:proofErr w:type="spellEnd"/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Свята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Прапарадигмы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Хлоя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Правсетического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Роксана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ИВДИВО-Тела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Пра-я-есмь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Компетентного,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космического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Компетентного,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космического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70678D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70678D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Реализации,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уровня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Темы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устоявшейся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реализации: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70678D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Я-Есмь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Пять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пяти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жизней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A4351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Times New Roman" w:hAnsi="Times New Roman" w:cs="Times New Roman"/>
          <w:color w:val="7030A0"/>
          <w:sz w:val="20"/>
          <w:szCs w:val="20"/>
        </w:rPr>
      </w:pPr>
      <w:r w:rsidRPr="0070678D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7030A0"/>
          <w:sz w:val="20"/>
          <w:szCs w:val="20"/>
        </w:rPr>
        <w:t>всеизвечными</w:t>
      </w:r>
      <w:proofErr w:type="spellEnd"/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жизненностями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Человека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Times New Roman" w:hAnsi="Times New Roman" w:cs="Times New Roman"/>
          <w:color w:val="7030A0"/>
          <w:sz w:val="20"/>
          <w:szCs w:val="20"/>
        </w:rPr>
      </w:pPr>
      <w:r w:rsidRPr="0070678D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7030A0"/>
          <w:sz w:val="20"/>
          <w:szCs w:val="20"/>
        </w:rPr>
        <w:t>всеизвечными</w:t>
      </w:r>
      <w:proofErr w:type="spellEnd"/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компетенциями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Компетентного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Times New Roman" w:hAnsi="Times New Roman" w:cs="Times New Roman"/>
          <w:color w:val="7030A0"/>
          <w:sz w:val="20"/>
          <w:szCs w:val="20"/>
        </w:rPr>
      </w:pPr>
      <w:r w:rsidRPr="0070678D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7030A0"/>
          <w:sz w:val="20"/>
          <w:szCs w:val="20"/>
        </w:rPr>
        <w:t>всеизвечными</w:t>
      </w:r>
      <w:proofErr w:type="spellEnd"/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полномочиями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Полномочного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</w:p>
    <w:p w:rsidR="006514E2" w:rsidRPr="0070678D" w:rsidRDefault="006514E2" w:rsidP="0070678D">
      <w:pPr>
        <w:numPr>
          <w:ilvl w:val="0"/>
          <w:numId w:val="17"/>
        </w:numPr>
        <w:spacing w:after="0" w:line="240" w:lineRule="auto"/>
        <w:ind w:left="700"/>
        <w:contextualSpacing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70678D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70678D">
        <w:rPr>
          <w:rFonts w:ascii="Times New Roman" w:hAnsi="Times New Roman" w:cs="Times New Roman"/>
          <w:color w:val="7030A0"/>
          <w:sz w:val="20"/>
          <w:szCs w:val="20"/>
        </w:rPr>
        <w:t>всеизвечными</w:t>
      </w:r>
      <w:proofErr w:type="spellEnd"/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реализациями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70678D">
        <w:rPr>
          <w:rFonts w:ascii="Times New Roman" w:hAnsi="Times New Roman" w:cs="Times New Roman"/>
          <w:color w:val="7030A0"/>
          <w:sz w:val="20"/>
          <w:szCs w:val="20"/>
        </w:rPr>
        <w:t>Космического</w:t>
      </w:r>
      <w:r w:rsidR="00A4351D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</w:p>
    <w:p w:rsidR="00D23835" w:rsidRPr="0070678D" w:rsidRDefault="00D23835" w:rsidP="0070678D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A2E7C" w:rsidRPr="0070678D" w:rsidRDefault="000A2E7C" w:rsidP="0070678D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14"/>
          <w:szCs w:val="14"/>
        </w:rPr>
      </w:pPr>
    </w:p>
    <w:p w:rsidR="00AA64DA" w:rsidRPr="0070678D" w:rsidRDefault="00AA64DA" w:rsidP="007067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70678D" w:rsidRPr="0070678D" w:rsidRDefault="0070678D" w:rsidP="0070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78D" w:rsidRPr="0070678D" w:rsidRDefault="0070678D" w:rsidP="0070678D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6" w:name="_Toc215579646"/>
      <w:r w:rsidRPr="0070678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Часть</w:t>
      </w:r>
      <w:r w:rsidR="00A435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0678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bookmarkEnd w:id="6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частично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Всетика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встроиться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верхней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16-рицей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отвечают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легче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сбежать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прикроют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относительно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адекватно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реагируем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Аватарская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наступает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реализуется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сколько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оперируем.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акцентироваться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напрячься,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синтезировалась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активировалась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синтезировалась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называется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Синтезобраза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Синтезобраз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классике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подводится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другую,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искать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наработанного,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искать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проявленно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привыкли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относительно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далёкой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реализоваться.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далёких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времён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впереди.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видеть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становлюсь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B466A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накоплениями.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трудно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расстаться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накоплениями.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потихоньку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перетягивать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реализуюсь.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заниматься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Начнём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присутствий,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B466A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наработали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реагирует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встраиваться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глубину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ступеням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классике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Рождения</w:t>
      </w:r>
      <w:proofErr w:type="gramStart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повезло.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отвечаем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дополнительная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задача: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кластеры,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крупную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таксономию.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взгляд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мир+Высший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</w:t>
      </w:r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мир+Высший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Синтезкосмос</w:t>
      </w:r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мир+Высший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ИВО+Высший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</w:t>
      </w:r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</w:t>
      </w:r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13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разобраться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перевести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реагировать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сложность.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восходить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космосы.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опирается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системно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разработано.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годами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взращивались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миры.</w:t>
      </w:r>
      <w:proofErr w:type="gram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Вспоминаем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цифрам.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=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=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16.384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65.535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1.048.776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Материальный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16.384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попадаем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позволяет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...архетипов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принципиально.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777.216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предполагает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отдельный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космические...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опирается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усвоить.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необходимо: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Сверхкосмосом</w:t>
      </w:r>
      <w:proofErr w:type="spellEnd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объединяет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рамках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....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End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Попробуем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вызывать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отстроились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приоритетно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интересует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Сверхкосмические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правда.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восходя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восходя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шикарно.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сразу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сконцентрируется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синтез-физичностью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акцентом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выдержали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Порадуйтесь,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фонили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перекрестятся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уйдут,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скажут: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наконец-таки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же!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Порадуйтесь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взгляд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идите,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страдать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никакими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записями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pStyle w:val="a7"/>
        <w:spacing w:beforeAutospacing="0" w:afterAutospacing="0"/>
        <w:jc w:val="both"/>
        <w:textAlignment w:val="baseline"/>
        <w:rPr>
          <w:color w:val="262626"/>
          <w:lang w:val="ru-RU"/>
        </w:rPr>
      </w:pPr>
      <w:r w:rsidRPr="0070678D">
        <w:rPr>
          <w:color w:val="262626"/>
          <w:lang w:val="ru-RU"/>
        </w:rPr>
        <w:t>01:10:10-01:37:03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color w:val="262626"/>
          <w:sz w:val="28"/>
          <w:szCs w:val="28"/>
        </w:rPr>
      </w:pPr>
      <w:bookmarkStart w:id="7" w:name="_Toc215579647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Вхождение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в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55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Синтез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ИВО.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Стяжание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шести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видов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ИВДИВО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и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восьми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видов</w:t>
      </w:r>
      <w:r w:rsidR="00A4351D" w:rsidRPr="00E36BC6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36BC6">
        <w:rPr>
          <w:rFonts w:ascii="Times New Roman" w:hAnsi="Times New Roman" w:cs="Times New Roman"/>
          <w:color w:val="262626"/>
          <w:sz w:val="28"/>
          <w:szCs w:val="28"/>
        </w:rPr>
        <w:t>космосов.</w:t>
      </w:r>
      <w:bookmarkEnd w:id="7"/>
    </w:p>
    <w:p w:rsidR="0070678D" w:rsidRPr="0070678D" w:rsidRDefault="0070678D" w:rsidP="007067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появляется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случае,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подреальностей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устойчиво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плюс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четверть.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устаивается,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обновилось.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устойчивы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пошёл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везде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занимаемся.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впервые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появляются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образуют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посмотрит,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досягаемая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история.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устояться.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натренироваться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природного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инструкции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сделать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наша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реализаций: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ядерная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(Ядра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постоянные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(части,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жизненности);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иерархизации</w:t>
      </w:r>
      <w:proofErr w:type="spellEnd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(полномочия);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(реализации,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(полномочия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миров: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природная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среда;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Духа);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proofErr w:type="spellStart"/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мир;</w:t>
      </w:r>
    </w:p>
    <w:p w:rsidR="0070678D" w:rsidRPr="0070678D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сопрягаются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ИВАС,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напрямую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отличие.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Философскость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Аватарессами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сказал,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Прасинтезности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относительно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Философией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Стратагемией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Философию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отправит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Стратагемию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отправит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Аватарессам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отвечает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нелинейно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Я-Настоящего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перед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нелинейно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уточнение,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помните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ноября,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поднимали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жизненностях,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Компетенциям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интересный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Изначальным.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экзаменационными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экзамен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месяцев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Изначальным.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означает,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уровнем.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02:16:04-02:43:15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8" w:name="_Toc215579648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Первостяжание</w:t>
      </w:r>
      <w:proofErr w:type="spellEnd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восемь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реализаций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ракурсом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восьми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миров.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восьми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парадигм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восьми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реализаций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космического</w:t>
      </w:r>
      <w:proofErr w:type="gram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Изначального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космического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Аватара</w:t>
      </w:r>
      <w:bookmarkEnd w:id="8"/>
      <w:proofErr w:type="spellEnd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наступает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полноте.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ищем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спрашивать: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действуешь?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взрощенной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действуешь?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можешь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таковой?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абстрагирует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взгляды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объективизируется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показывает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стремитесь,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нарабатываете.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заработала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Однозначно.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Иначе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понижающим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трансформатором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впихивать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великие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идеи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ограничены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приучены,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правильный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называется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могло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применимо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принято.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экстернализации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ради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сразу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выпадаете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прирастать,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начнёте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реализовываться.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материальным,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ощущаемым,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реальным.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пожить.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обсуждали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обсуждали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смена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смочь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масштабирует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шоке.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пошёл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привычным,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согласился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применяете,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нужным,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прописано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воплощение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исполнить.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судьба.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Судьба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координально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великая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русская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сказка: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принеси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лежит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Я-Настоящего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Вечности,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находитесь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времён,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отделяете,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когда-нибудь...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будущего,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происходит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перетягивать.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открытий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молчать.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гласность,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взращивать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синтезировали?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прекрасной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скачиваем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огнеобразах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аспекты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различных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переключены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особенностей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набор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последовательность,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структуру.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03:24:45-03:41:40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9" w:name="_Toc215579649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четырёх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Я-Есмь</w:t>
      </w:r>
      <w:proofErr w:type="spellEnd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bookmarkEnd w:id="9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0" w:name="_Toc215579650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Часть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bookmarkEnd w:id="10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Атмический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Разум.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Атма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Воспрос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Атмики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Всетики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всеобщее,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всеобъемлющее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шёл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Майтрейи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откройте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Майтрейю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Майтрейя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иллюзий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рождался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поменять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выкристаллизовывался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преодолениями,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жертвования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лучшим.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потерь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утрат,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взгляд,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мучаетесь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привязанностях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плачете,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потратили.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обобщает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синтезировались,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стягивал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гораздо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жёсткая.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Синтезобраз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ушёл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50-ю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Синтезобраз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брал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решал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гораздо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избирательна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ключу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отстраивает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Синтезобраз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избирает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вклада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предполагает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прошлого.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встраиваемся.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Синтезобраза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врубит.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полумер.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полумерой,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все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полностью,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включается.</w:t>
      </w:r>
    </w:p>
    <w:p w:rsidR="0070678D" w:rsidRPr="0070678D" w:rsidRDefault="0070678D" w:rsidP="0070678D">
      <w:pPr>
        <w:pStyle w:val="a7"/>
        <w:spacing w:beforeAutospacing="0" w:afterAutospacing="0"/>
        <w:jc w:val="both"/>
        <w:textAlignment w:val="baseline"/>
        <w:rPr>
          <w:color w:val="262626"/>
          <w:sz w:val="23"/>
          <w:szCs w:val="23"/>
          <w:lang w:val="ru-RU"/>
        </w:rPr>
      </w:pPr>
      <w:proofErr w:type="spellStart"/>
      <w:r w:rsidRPr="0070678D">
        <w:rPr>
          <w:color w:val="262626"/>
          <w:sz w:val="23"/>
          <w:szCs w:val="23"/>
          <w:lang w:val="ru-RU"/>
        </w:rPr>
        <w:t>Философскость</w:t>
      </w:r>
      <w:proofErr w:type="spellEnd"/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любит</w:t>
      </w:r>
      <w:r w:rsidR="00A4351D">
        <w:rPr>
          <w:color w:val="262626"/>
          <w:sz w:val="23"/>
          <w:szCs w:val="23"/>
          <w:lang w:val="ru-RU"/>
        </w:rPr>
        <w:t xml:space="preserve"> </w:t>
      </w:r>
      <w:proofErr w:type="spellStart"/>
      <w:r w:rsidRPr="0070678D">
        <w:rPr>
          <w:color w:val="262626"/>
          <w:sz w:val="23"/>
          <w:szCs w:val="23"/>
          <w:lang w:val="ru-RU"/>
        </w:rPr>
        <w:t>простраивать</w:t>
      </w:r>
      <w:proofErr w:type="spellEnd"/>
      <w:r w:rsidR="00A4351D">
        <w:rPr>
          <w:color w:val="262626"/>
          <w:sz w:val="23"/>
          <w:szCs w:val="23"/>
          <w:lang w:val="ru-RU"/>
        </w:rPr>
        <w:t xml:space="preserve"> </w:t>
      </w:r>
      <w:proofErr w:type="gramStart"/>
      <w:r w:rsidRPr="0070678D">
        <w:rPr>
          <w:color w:val="262626"/>
          <w:sz w:val="23"/>
          <w:szCs w:val="23"/>
          <w:lang w:val="ru-RU"/>
        </w:rPr>
        <w:t>мостики</w:t>
      </w:r>
      <w:proofErr w:type="gramEnd"/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где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мы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и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как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были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и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что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настоящее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время,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нам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так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легче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воспринимать.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Парадигма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говорит: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забудьте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всё,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что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знали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и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начните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с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нуля.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Как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только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вы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начинаете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перетягивать,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вы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начинаете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понижать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потенциал</w:t>
      </w:r>
      <w:r w:rsidR="00A4351D">
        <w:rPr>
          <w:color w:val="262626"/>
          <w:sz w:val="23"/>
          <w:szCs w:val="23"/>
          <w:lang w:val="ru-RU"/>
        </w:rPr>
        <w:t xml:space="preserve"> </w:t>
      </w:r>
      <w:proofErr w:type="spellStart"/>
      <w:r w:rsidRPr="0070678D">
        <w:rPr>
          <w:color w:val="262626"/>
          <w:sz w:val="23"/>
          <w:szCs w:val="23"/>
          <w:lang w:val="ru-RU"/>
        </w:rPr>
        <w:t>парадигмальности</w:t>
      </w:r>
      <w:proofErr w:type="spellEnd"/>
      <w:r w:rsidRPr="0070678D">
        <w:rPr>
          <w:color w:val="262626"/>
          <w:sz w:val="23"/>
          <w:szCs w:val="23"/>
          <w:lang w:val="ru-RU"/>
        </w:rPr>
        <w:t>,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вы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начинаете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искать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то,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что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когда-то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было,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для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нового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это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не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имеет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никакого</w:t>
      </w:r>
      <w:r w:rsidR="00A4351D">
        <w:rPr>
          <w:color w:val="262626"/>
          <w:sz w:val="23"/>
          <w:szCs w:val="23"/>
          <w:lang w:val="ru-RU"/>
        </w:rPr>
        <w:t xml:space="preserve"> </w:t>
      </w:r>
      <w:r w:rsidRPr="0070678D">
        <w:rPr>
          <w:color w:val="262626"/>
          <w:sz w:val="23"/>
          <w:szCs w:val="23"/>
          <w:lang w:val="ru-RU"/>
        </w:rPr>
        <w:t>значения.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растворяется.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физики.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полностью,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тотально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жажда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мостиков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жажда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философскости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наоборот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давайте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уберём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подумаем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нуля.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философскости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полезно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изучать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видеть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закрыли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сразу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повторяется.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шансов,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повторяется.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однажды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виток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Я-Настоящего</w:t>
      </w:r>
      <w:proofErr w:type="spellEnd"/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встраиваться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ушли,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перекрестите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сжигаем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нереализованные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подарки,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приняли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свободу.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Полюбите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пустота.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крутятся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лежат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объектами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захламлять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отягощаться.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недодуманных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Христос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истина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тотальная,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стопроцентная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момент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важно?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чёткая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иерархизация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обобщая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всеизвечное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конкретикой.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зависимости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проблема,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тянется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пробудить,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копчика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сушумне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Оджас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пробуждались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называлось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индивидуальностью.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проблем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индивидуализацией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накрутили,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индуаливизирован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проблема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определились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спрашиваете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пытаетесь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прочувствовать,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атмического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всетическое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трудитесь: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даст.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зафиксирует,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зрелый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готовитесь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приходите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подготовившись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участником,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перестроились.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пустых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разделяете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космосы?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Теперь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фиксироваться.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коллективная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индивидуально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присутствующего.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смотрите,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приняли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развитый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Человеке-Аватаре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дорасти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Аватарскости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выдаёт.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воплощение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большинство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присутствующих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говорили: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Пожалуйста,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угодно.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хочешь,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пожалуйста.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такого?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Вспоминайте.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пересинтезируете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вырастете.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расти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ответственны.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отстройка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повысить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дел?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собственным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примером.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кичиться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сделанным.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напоминать,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вырастет.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вовремя,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идеи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вовремя.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приходит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новенький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выработанных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разнообразнее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организоваться.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внешняя,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Теодора?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скорее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секунду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исполняли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руководит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слиты,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проникаетесь,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Теодора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организованность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исполнительность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естественное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через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пинки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внешний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Попробуйте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внутренним.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Информацией.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представляли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съезде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разных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присутствует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проявляются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Отстроили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гораздо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свободнее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двигаться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сведению.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01:00:34-01:15:29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1" w:name="_Toc215579651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Преображение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Я-Есмь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каждого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Всетикой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ИВО.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Я-Есмь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Отца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Человеком-Аватаром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собою</w:t>
      </w:r>
      <w:bookmarkEnd w:id="11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чуть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классическая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строится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пример.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возьмём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синоним,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яву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временное,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завтра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фразу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Христа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народу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процессуальность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отражаться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настоящему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смочь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минимум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смогли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по-настоящему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проникнуться,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отэманировать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смочь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офизичить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физике.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свершившийся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смогли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зависимости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индивидуальность,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доступно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последствия,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стольки-то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тонко-физическую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цивилизацию,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тонко-физического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ближайший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синоним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явлению?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Миракль.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Миракль,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чудо,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привношение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Миракль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тренируетесь,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изучаете,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исследуете,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гуляете.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реализовываться,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голограмму,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Явитель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взгляд,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Миракле,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участвуя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проблема,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считаем,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чуждым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участвовать.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сюда,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спит,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реакции.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Христос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жертвовал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котлетках,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думаете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чём-то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присутствует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аргументом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войдёте.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участник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пожертвовать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Христе,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участвовать.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жертвовать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отдельной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послушаю,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почувствую,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подремлю...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минимум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закон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Попробуйте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включиться</w:t>
      </w:r>
      <w:proofErr w:type="gramStart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глубина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стопроцентность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погружены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решаете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перерыве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возожглись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тратите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пообсуждали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забыли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через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секунду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общения.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спросили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спросили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спрашивали.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подошли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глубокий.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выпадать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поставленной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высчитать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найти,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высчитать.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Смотрим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01:32:50-01:51:30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2" w:name="_Toc215579652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35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космоса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Абсолютного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Огня.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Вхождение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ночную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подготовку</w:t>
      </w:r>
      <w:bookmarkEnd w:id="12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3" w:name="_Toc215579653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Часть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bookmarkEnd w:id="13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проходит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стадий.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стадия,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показал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самостоятельную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Съездом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15-ым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15-ым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Ятика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Пробуждение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поменялись.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Исторические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пласты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оказывают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срабатывает,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Ятичность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Ятики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Всетику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Изменился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включилась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Всетика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Учитывая,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базой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сложились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вклад.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переформулируете,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сдвижки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обязательно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напишите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пересинтезированы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тесты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ИВАС,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применяя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вырабатываете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требования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результатам,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искать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испытать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результатами.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Мудрость: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Мудрость,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исполнено,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проявлена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тупым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исполнением.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виртуозить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вначале.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Вначале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прописано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инструкции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хочется.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тренируетесь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стопроцентно,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этапом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виртуозность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звучала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будущее,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читаете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записями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выражаются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деятельности.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книжки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полезно.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Учебной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вливаясь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пройденным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Служением.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метод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напитанная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Частностями.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ключевой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эпоху.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парадигмой,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содержании,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прасинтезности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содержание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выписываться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стимулировать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обоюдное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вчера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обсуждать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вошли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теперь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замыкают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субъектности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Особенность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–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какая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деятельность?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Отец-Аватаров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пробуждает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Движения,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Ощущения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списку,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случай.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63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выписываете,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задаётесь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вопросом: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писать?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набор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запустить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окружающей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отслеживаете,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долгое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10-15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вечная,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обновляется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корректируется.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процентов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отдались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выпустили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жизнью.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предполагает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Отец-Аватаром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постараться.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ИВАС,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научились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исполнять.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Общаясь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попадаете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напишем.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определяет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вдохновение.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способны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вдохновляться?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вдохновляетесь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результаты</w:t>
      </w:r>
      <w:proofErr w:type="gram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получилось.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сколько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вдохновляться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ошибками,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роста?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угнетание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вдохновение?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чужими,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собственными.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окраса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плохо,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ошибка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результат.</w:t>
      </w:r>
    </w:p>
    <w:p w:rsidR="0070678D" w:rsidRPr="00292BD8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история,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реализовать.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br/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00:53:07-01:15:35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4" w:name="_Toc215579654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результатов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ночной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подготовки.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64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Огня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64-ёх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Отец-Аватаров</w:t>
      </w:r>
      <w:proofErr w:type="spellEnd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разработки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парадигмы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64-мя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Огнями.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потенциализации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работы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делами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64-мя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Отец-Аватарами</w:t>
      </w:r>
      <w:bookmarkEnd w:id="14"/>
      <w:proofErr w:type="spellEnd"/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br/>
      </w:r>
    </w:p>
    <w:p w:rsidR="0070678D" w:rsidRPr="00292BD8" w:rsidRDefault="00A4351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Несколько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0678D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выписывая,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офизичивать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Соответственно,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тянет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немногих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поддержку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16-рицей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внутренняя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начнёт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292BD8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Всетика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всетелесностью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офизичивания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всетелесность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множество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Сначала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разбрасывали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камни,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дошёл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сбора.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остались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всетелесность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оформились.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поскольку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хочешь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хочешь,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предполагает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происходит,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через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происходит,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Синтезфизическая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содержание,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оперирует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отличается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приставка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химии,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примеров,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уходим.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предельности,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оформил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первичном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вывел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наблюдателя,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определены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отношению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оперируете.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»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явителем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достижения,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E275C6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E275C6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считаем,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512-рице.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расчёт.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439-ая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обращает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внимание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439-я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439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зависимости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Минимально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439-го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стяжено</w:t>
      </w:r>
      <w:proofErr w:type="spellEnd"/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439-я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439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содержание,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массив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выстраивая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основе.</w:t>
      </w:r>
    </w:p>
    <w:p w:rsidR="0070678D" w:rsidRPr="00E275C6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обозначаем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512-рице,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70678D" w:rsidRPr="00E275C6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классике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275C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плотность.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01:54:46-02:20:00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5" w:name="_Toc215579655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восьми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Частей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стандартом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55-го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Синтеза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ИВО.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Знакомство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ИВАС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стандартом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55-го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Синтеза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ИВО</w:t>
      </w:r>
      <w:bookmarkEnd w:id="15"/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база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находимся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ошибётесь,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Иерархизации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минимально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424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37-го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вариативности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реальностную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граждан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росла.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возьмите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архетипическую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вместе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держите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вариативна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качества.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неотъемлемая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поставить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стоящем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акцентируем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внимание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поменять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остального.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Оджас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Соответственно,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свобода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шансов,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выводит.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последний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Человек-Отец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Человеке-Аватаре</w:t>
      </w:r>
      <w:proofErr w:type="spellEnd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Человеки-Аватары</w:t>
      </w:r>
      <w:proofErr w:type="spellEnd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взращивая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Частность.</w:t>
      </w:r>
    </w:p>
    <w:p w:rsidR="0070678D" w:rsidRPr="00AF435A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Помимо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поднимаем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какие-нибудь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выясняем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сжигаем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вывести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пахталось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влияло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записи.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собирает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хорошего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плохого.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интересуют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парадигмальные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являются,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435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влияло.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преображаются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перезаписать,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по-другому.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смене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удастся.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начнёте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попросим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Розы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капель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слоёв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переходят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маловато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</w:t>
      </w:r>
      <w:proofErr w:type="gramStart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четырёхмиллионный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осваиваемого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синтезируются,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разработать.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194A1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02:51:46-03:15:20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6" w:name="_Toc215579656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Лотоса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Духа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Человека-Аватара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Учителя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стандарта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четвёртого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Синтеза.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Парадигмы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ИВДИВО</w:t>
      </w:r>
      <w:bookmarkEnd w:id="16"/>
    </w:p>
    <w:p w:rsidR="0070678D" w:rsidRPr="00194A1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194A1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проходит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экзамен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proofErr w:type="gramStart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лужить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сложилась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формируется.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этапом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доходит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граждан,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приглашаете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вырасти.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сложиться.</w:t>
      </w:r>
    </w:p>
    <w:p w:rsidR="0070678D" w:rsidRPr="00194A1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ноября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взращивали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гранями,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94A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7" w:name="_Toc215579657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Часть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bookmarkEnd w:id="17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впереди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месяцев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касается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плюс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Желательно,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особо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менялась,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две: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отдельным,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детский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другая.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утвердили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составляете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присутствующих.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моменте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переключитесь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быстренько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проголосуете,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выпадете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75%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ходу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25%.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заранее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утверждена.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Ответственный,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конечные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бумаг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Допустим,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ведущему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присылает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вносит.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ИВДИВО-космическую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Ин-Форма-ция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английском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приставка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какую-то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предполагает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кем-то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Образа: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спины,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искры...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подачи,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27-ю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записью,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смыслы,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сути...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записано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воспринято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правильно,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глубоко...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Человеке-Аватаре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разнообразие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подняться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категорией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формы.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проверяет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приставку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«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вводил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личностная,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субъектная.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Иначе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субъектная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первоисточник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сосканировать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примеру,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смску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Теофу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энергопотенциала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пишите?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обычно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восклицательных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знаков,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смайликам,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подтекстам,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запятым,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поставленным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подобранным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словам.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Вроде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смска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тебе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комфортно,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считывается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наезд.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сведению,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наезд,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завуалирован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сведению.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расшифровывая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форме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сообщения,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писал.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источниками,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первоисточниками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накапливать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подданную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спецформах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привыкать,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вписываться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проблема.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прочитали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думаете,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фигня</w:t>
      </w:r>
      <w:proofErr w:type="spellEnd"/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прочитали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легче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через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внутреннюю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замечаете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потребляя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реорганизовывать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плохую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сторону.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мусора,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шума,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фейков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предпочитают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читать.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защитная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реакция,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вывести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смогла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внутренняя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смогла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отписываемся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различных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каналов,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приемлет,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ними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способ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подачи.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регламенты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привыкли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подачи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первично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каком-то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птичьем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языке.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верный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пишутся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сферы-оболочки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чаще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редко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считываем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граждане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т.п.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информации?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записанная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режиме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позволят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поздно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выйти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освоить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Фактически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информационную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базу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наших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организовывать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вашего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Займитесь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информационной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подразделении,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огнеобразы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остального.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гораздо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профессиональное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выгодное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возжигаться,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отдаёте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свободное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конкретно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пережжёт,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пережжёт.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Единственное,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Теофа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Обменного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50%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50%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корректно.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утверждаете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выверяете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формулировки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негативных</w:t>
      </w:r>
      <w:proofErr w:type="gram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высокого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Созидающий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пережжёт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умали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прикасаясь.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Тяма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Раз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поднимаются,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</w:t>
      </w:r>
      <w:proofErr w:type="gram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устоялось.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00:54:58-01:14:11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8" w:name="_Toc215579658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четырёх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информации.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Вхождение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организацию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Высшей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ИВДИВО-космической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информации</w:t>
      </w:r>
      <w:bookmarkEnd w:id="18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ИВДИВО-космическая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содержится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материи.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Саввой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принимать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астрала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ментала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причинники</w:t>
      </w:r>
      <w:proofErr w:type="spellEnd"/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минимум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A4351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материи.</w:t>
      </w: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01:34:50-01:46:15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9" w:name="_Toc215579659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Человек-Землян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космоса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Абсолютного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Огня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них.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пяти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видов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тел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35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космоса</w:t>
      </w:r>
      <w:bookmarkEnd w:id="19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01:50:10-01:56:08</w:t>
      </w:r>
    </w:p>
    <w:p w:rsidR="0070678D" w:rsidRPr="00E36BC6" w:rsidRDefault="0070678D" w:rsidP="00E36BC6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20" w:name="_Toc215579660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подготовок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четвёртого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реализаций.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Человека-Аватара</w:t>
      </w:r>
      <w:proofErr w:type="spellEnd"/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ИВО</w:t>
      </w:r>
      <w:bookmarkEnd w:id="20"/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70678D" w:rsidRPr="0070678D" w:rsidRDefault="0070678D" w:rsidP="007067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01:57:33-02:10:04</w:t>
      </w:r>
    </w:p>
    <w:p w:rsidR="0070678D" w:rsidRPr="00E36BC6" w:rsidRDefault="0070678D" w:rsidP="00E36BC6">
      <w:pPr>
        <w:pStyle w:val="2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</w:rPr>
      </w:pPr>
      <w:bookmarkStart w:id="21" w:name="_Toc215579661"/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A4351D"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12.</w:t>
      </w:r>
      <w:r w:rsidR="00A4351D" w:rsidRPr="00E36BC6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</w:rPr>
        <w:t xml:space="preserve"> </w:t>
      </w:r>
      <w:r w:rsidRPr="00E36BC6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</w:rPr>
        <w:t>Итоговая</w:t>
      </w:r>
      <w:bookmarkEnd w:id="21"/>
    </w:p>
    <w:p w:rsidR="00C23495" w:rsidRPr="0070678D" w:rsidRDefault="00C23495" w:rsidP="007067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70678D" w:rsidRDefault="00C23495" w:rsidP="007067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70678D" w:rsidRDefault="00C23495" w:rsidP="007067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6A5" w:rsidRPr="00B466A5" w:rsidRDefault="00C23495" w:rsidP="00F737EC">
      <w:pPr>
        <w:pStyle w:val="af"/>
        <w:rPr>
          <w:rFonts w:ascii="Times New Roman" w:hAnsi="Times New Roman"/>
          <w:sz w:val="24"/>
          <w:szCs w:val="24"/>
        </w:rPr>
      </w:pPr>
      <w:r w:rsidRPr="00B466A5">
        <w:rPr>
          <w:rFonts w:ascii="Times New Roman" w:hAnsi="Times New Roman"/>
          <w:sz w:val="24"/>
          <w:szCs w:val="24"/>
        </w:rPr>
        <w:t>Набор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Pr="00B466A5">
        <w:rPr>
          <w:rFonts w:ascii="Times New Roman" w:hAnsi="Times New Roman"/>
          <w:sz w:val="24"/>
          <w:szCs w:val="24"/>
        </w:rPr>
        <w:t>и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Pr="00B466A5">
        <w:rPr>
          <w:rFonts w:ascii="Times New Roman" w:hAnsi="Times New Roman"/>
          <w:sz w:val="24"/>
          <w:szCs w:val="24"/>
        </w:rPr>
        <w:t>первичная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Pr="00B466A5">
        <w:rPr>
          <w:rFonts w:ascii="Times New Roman" w:hAnsi="Times New Roman"/>
          <w:sz w:val="24"/>
          <w:szCs w:val="24"/>
        </w:rPr>
        <w:t>проверка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6A5" w:rsidRPr="00B466A5">
        <w:rPr>
          <w:rFonts w:ascii="Times New Roman" w:hAnsi="Times New Roman"/>
          <w:sz w:val="24"/>
          <w:szCs w:val="24"/>
        </w:rPr>
        <w:t>Аватаресса</w:t>
      </w:r>
      <w:proofErr w:type="spellEnd"/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Изначально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Вышестоящего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Отца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bookmarkStart w:id="22" w:name="_Hlk111747824"/>
      <w:proofErr w:type="spellStart"/>
      <w:r w:rsidR="00B466A5" w:rsidRPr="00B466A5">
        <w:rPr>
          <w:rFonts w:ascii="Times New Roman" w:hAnsi="Times New Roman"/>
          <w:sz w:val="24"/>
          <w:szCs w:val="24"/>
        </w:rPr>
        <w:t>ИВДИВО-космической</w:t>
      </w:r>
      <w:proofErr w:type="spellEnd"/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информации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bookmarkEnd w:id="22"/>
      <w:r w:rsidR="00B466A5" w:rsidRPr="00B466A5">
        <w:rPr>
          <w:rFonts w:ascii="Times New Roman" w:hAnsi="Times New Roman"/>
          <w:sz w:val="24"/>
          <w:szCs w:val="24"/>
        </w:rPr>
        <w:t>ИВО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ИВАС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Саввы,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6A5" w:rsidRPr="00B466A5">
        <w:rPr>
          <w:rFonts w:ascii="Times New Roman" w:hAnsi="Times New Roman"/>
          <w:sz w:val="24"/>
          <w:szCs w:val="24"/>
        </w:rPr>
        <w:t>ИВДИВО-Секретарь</w:t>
      </w:r>
      <w:proofErr w:type="spellEnd"/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информационного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синтеза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ИВАС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Кут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6A5" w:rsidRPr="00B466A5">
        <w:rPr>
          <w:rFonts w:ascii="Times New Roman" w:hAnsi="Times New Roman"/>
          <w:sz w:val="24"/>
          <w:szCs w:val="24"/>
        </w:rPr>
        <w:t>Хуми</w:t>
      </w:r>
      <w:proofErr w:type="spellEnd"/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подразделения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ИВДИВО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Курск</w:t>
      </w:r>
      <w:r w:rsidR="00A435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6A5" w:rsidRPr="00B466A5">
        <w:rPr>
          <w:rFonts w:ascii="Times New Roman" w:hAnsi="Times New Roman"/>
          <w:sz w:val="24"/>
          <w:szCs w:val="24"/>
        </w:rPr>
        <w:t>Бобылева</w:t>
      </w:r>
      <w:proofErr w:type="spellEnd"/>
      <w:r w:rsidR="00A4351D">
        <w:rPr>
          <w:rFonts w:ascii="Times New Roman" w:hAnsi="Times New Roman"/>
          <w:sz w:val="24"/>
          <w:szCs w:val="24"/>
        </w:rPr>
        <w:t xml:space="preserve"> </w:t>
      </w:r>
      <w:r w:rsidR="00B466A5" w:rsidRPr="00B466A5">
        <w:rPr>
          <w:rFonts w:ascii="Times New Roman" w:hAnsi="Times New Roman"/>
          <w:sz w:val="24"/>
          <w:szCs w:val="24"/>
        </w:rPr>
        <w:t>Марина</w:t>
      </w:r>
    </w:p>
    <w:p w:rsidR="00C23495" w:rsidRPr="00B466A5" w:rsidRDefault="00C23495" w:rsidP="007067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495" w:rsidRPr="00B466A5" w:rsidRDefault="00C23495" w:rsidP="00706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A5">
        <w:rPr>
          <w:rFonts w:ascii="Times New Roman" w:hAnsi="Times New Roman" w:cs="Times New Roman"/>
          <w:sz w:val="24"/>
          <w:szCs w:val="24"/>
        </w:rPr>
        <w:t>Стяжена</w:t>
      </w:r>
      <w:proofErr w:type="spellEnd"/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Репликация</w:t>
      </w:r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Книги</w:t>
      </w:r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ИВАС</w:t>
      </w:r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КХ</w:t>
      </w:r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5</w:t>
      </w:r>
      <w:r w:rsidR="00D23835" w:rsidRPr="00B466A5">
        <w:rPr>
          <w:rFonts w:ascii="Times New Roman" w:hAnsi="Times New Roman" w:cs="Times New Roman"/>
          <w:sz w:val="24"/>
          <w:szCs w:val="24"/>
        </w:rPr>
        <w:t>5</w:t>
      </w:r>
      <w:r w:rsidRPr="00B466A5">
        <w:rPr>
          <w:rFonts w:ascii="Times New Roman" w:hAnsi="Times New Roman" w:cs="Times New Roman"/>
          <w:sz w:val="24"/>
          <w:szCs w:val="24"/>
        </w:rPr>
        <w:t>-го</w:t>
      </w:r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Синтеза</w:t>
      </w:r>
      <w:r w:rsidR="00A4351D">
        <w:rPr>
          <w:rFonts w:ascii="Times New Roman" w:hAnsi="Times New Roman" w:cs="Times New Roman"/>
          <w:sz w:val="24"/>
          <w:szCs w:val="24"/>
        </w:rPr>
        <w:t xml:space="preserve"> </w:t>
      </w:r>
      <w:r w:rsidRPr="00B466A5">
        <w:rPr>
          <w:rFonts w:ascii="Times New Roman" w:hAnsi="Times New Roman" w:cs="Times New Roman"/>
          <w:sz w:val="24"/>
          <w:szCs w:val="24"/>
        </w:rPr>
        <w:t>ИВО.</w:t>
      </w:r>
    </w:p>
    <w:p w:rsidR="00C23495" w:rsidRPr="0070678D" w:rsidRDefault="00C23495" w:rsidP="007067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Pr="0070678D" w:rsidRDefault="00C23495" w:rsidP="007067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78D">
        <w:rPr>
          <w:rFonts w:ascii="Times New Roman" w:hAnsi="Times New Roman" w:cs="Times New Roman"/>
          <w:i/>
          <w:sz w:val="24"/>
          <w:szCs w:val="24"/>
        </w:rPr>
        <w:t>Сдано</w:t>
      </w:r>
      <w:r w:rsidR="00A4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37EC">
        <w:rPr>
          <w:rFonts w:ascii="Times New Roman" w:hAnsi="Times New Roman" w:cs="Times New Roman"/>
          <w:i/>
          <w:sz w:val="24"/>
          <w:szCs w:val="24"/>
        </w:rPr>
        <w:t xml:space="preserve">ИВАС Кут </w:t>
      </w:r>
      <w:proofErr w:type="spellStart"/>
      <w:r w:rsidR="00F737E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="00F737EC">
        <w:rPr>
          <w:rFonts w:ascii="Times New Roman" w:hAnsi="Times New Roman" w:cs="Times New Roman"/>
          <w:i/>
          <w:sz w:val="24"/>
          <w:szCs w:val="24"/>
        </w:rPr>
        <w:t>, ИВАС Савве, ИВАС Теодору 02.12.2025г.</w:t>
      </w:r>
    </w:p>
    <w:p w:rsidR="00C23495" w:rsidRPr="0070678D" w:rsidRDefault="00C23495" w:rsidP="007067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70678D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49" w:rsidRDefault="009E3749">
      <w:pPr>
        <w:spacing w:line="240" w:lineRule="auto"/>
      </w:pPr>
      <w:r>
        <w:separator/>
      </w:r>
    </w:p>
  </w:endnote>
  <w:endnote w:type="continuationSeparator" w:id="0">
    <w:p w:rsidR="009E3749" w:rsidRDefault="009E3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A4351D" w:rsidRDefault="00A4351D">
        <w:pPr>
          <w:pStyle w:val="a5"/>
          <w:jc w:val="center"/>
        </w:pPr>
        <w:fldSimple w:instr=" PAGE   \* MERGEFORMAT ">
          <w:r w:rsidR="00F737EC">
            <w:rPr>
              <w:noProof/>
            </w:rPr>
            <w:t>22</w:t>
          </w:r>
        </w:fldSimple>
      </w:p>
    </w:sdtContent>
  </w:sdt>
  <w:p w:rsidR="00A4351D" w:rsidRDefault="00A435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49" w:rsidRDefault="009E3749">
      <w:pPr>
        <w:spacing w:after="0"/>
      </w:pPr>
      <w:r>
        <w:separator/>
      </w:r>
    </w:p>
  </w:footnote>
  <w:footnote w:type="continuationSeparator" w:id="0">
    <w:p w:rsidR="009E3749" w:rsidRDefault="009E374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1D" w:rsidRPr="00105C34" w:rsidRDefault="00A4351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55 (7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 пяты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A4351D" w:rsidRPr="00105C34" w:rsidRDefault="00A4351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15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16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ноября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5</w:t>
    </w:r>
  </w:p>
  <w:p w:rsidR="00A4351D" w:rsidRDefault="00A4351D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>
    <w:nsid w:val="563A3C3E"/>
    <w:multiLevelType w:val="hybridMultilevel"/>
    <w:tmpl w:val="FE2C7FA6"/>
    <w:lvl w:ilvl="0" w:tplc="780E39A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3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5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0"/>
  </w:num>
  <w:num w:numId="14">
    <w:abstractNumId w:val="15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41FFB"/>
    <w:rsid w:val="000A2E7C"/>
    <w:rsid w:val="00105C34"/>
    <w:rsid w:val="00133956"/>
    <w:rsid w:val="001549E4"/>
    <w:rsid w:val="00170A4B"/>
    <w:rsid w:val="00172D7C"/>
    <w:rsid w:val="002162E0"/>
    <w:rsid w:val="00252503"/>
    <w:rsid w:val="00271EAC"/>
    <w:rsid w:val="00281358"/>
    <w:rsid w:val="002A60C3"/>
    <w:rsid w:val="002C571D"/>
    <w:rsid w:val="003223E7"/>
    <w:rsid w:val="003B4850"/>
    <w:rsid w:val="003B66C4"/>
    <w:rsid w:val="00414F65"/>
    <w:rsid w:val="0045453B"/>
    <w:rsid w:val="004E5201"/>
    <w:rsid w:val="00627F97"/>
    <w:rsid w:val="006514E2"/>
    <w:rsid w:val="006523DD"/>
    <w:rsid w:val="00670AF7"/>
    <w:rsid w:val="006B53DE"/>
    <w:rsid w:val="0070678D"/>
    <w:rsid w:val="007A3CA2"/>
    <w:rsid w:val="007D73FA"/>
    <w:rsid w:val="007F639B"/>
    <w:rsid w:val="00857BB2"/>
    <w:rsid w:val="00956D4C"/>
    <w:rsid w:val="00963B20"/>
    <w:rsid w:val="009D42EE"/>
    <w:rsid w:val="009E3749"/>
    <w:rsid w:val="00A4351D"/>
    <w:rsid w:val="00A567F8"/>
    <w:rsid w:val="00A71FA3"/>
    <w:rsid w:val="00A91A28"/>
    <w:rsid w:val="00AA64DA"/>
    <w:rsid w:val="00AB333B"/>
    <w:rsid w:val="00AC7EE6"/>
    <w:rsid w:val="00B466A5"/>
    <w:rsid w:val="00BC0F4F"/>
    <w:rsid w:val="00BC2DA2"/>
    <w:rsid w:val="00C23495"/>
    <w:rsid w:val="00C37F4A"/>
    <w:rsid w:val="00C421E1"/>
    <w:rsid w:val="00CE503E"/>
    <w:rsid w:val="00D00E5A"/>
    <w:rsid w:val="00D23835"/>
    <w:rsid w:val="00DB69E8"/>
    <w:rsid w:val="00DD5CC1"/>
    <w:rsid w:val="00DE5B28"/>
    <w:rsid w:val="00E0572B"/>
    <w:rsid w:val="00E36BC6"/>
    <w:rsid w:val="00E47F3E"/>
    <w:rsid w:val="00EC05A6"/>
    <w:rsid w:val="00EF64EA"/>
    <w:rsid w:val="00F16D7C"/>
    <w:rsid w:val="00F50F1E"/>
    <w:rsid w:val="00F737EC"/>
    <w:rsid w:val="00F75286"/>
    <w:rsid w:val="00FC5011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link w:val="af0"/>
    <w:qFormat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3B66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B821D-9CC9-4B63-B31D-486613AA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22</Pages>
  <Words>9833</Words>
  <Characters>56051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2025-09-15T14:30:00Z</dcterms:created>
  <dcterms:modified xsi:type="dcterms:W3CDTF">2025-12-02T12:03:00Z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